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380" w:lineRule="exact"/>
        <w:textAlignment w:val="auto"/>
      </w:pP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附件</w:t>
      </w:r>
      <w: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textAlignment w:val="auto"/>
        <w:rPr>
          <w:sz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2" w:line="380" w:lineRule="exact"/>
        <w:ind w:firstLine="0"/>
        <w:jc w:val="center"/>
        <w:textAlignment w:val="auto"/>
      </w:pPr>
      <w:r>
        <w:t>广东省石油燃气流通企业疫情调查问卷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80" w:lineRule="exact"/>
        <w:textAlignment w:val="auto"/>
        <w:rPr>
          <w:rFonts w:ascii="宋体"/>
          <w:b/>
          <w:sz w:val="43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80" w:lineRule="exact"/>
        <w:ind w:left="432" w:right="0" w:hanging="322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企业目前经营状态：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56"/>
          <w:tab w:val="left" w:pos="407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after="0" w:line="380" w:lineRule="exact"/>
        <w:ind w:left="555" w:right="0" w:hanging="445"/>
        <w:jc w:val="both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持续经营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</w:rPr>
        <w:t>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56"/>
          <w:tab w:val="left" w:pos="407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after="0" w:line="380" w:lineRule="exact"/>
        <w:ind w:left="555" w:right="0" w:hanging="445"/>
        <w:jc w:val="both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半停业，歇业情况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56"/>
          <w:tab w:val="left" w:pos="407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after="0" w:line="380" w:lineRule="exact"/>
        <w:ind w:left="555" w:right="0" w:hanging="445"/>
        <w:jc w:val="both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停业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</w:rPr>
        <w:t>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380" w:lineRule="exact"/>
        <w:textAlignment w:val="auto"/>
        <w:rPr>
          <w:rFonts w:hint="eastAsia" w:ascii="仿宋_GB2312" w:hAnsi="仿宋_GB2312" w:eastAsia="仿宋_GB2312" w:cs="仿宋_GB2312"/>
          <w:sz w:val="45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380" w:lineRule="exact"/>
        <w:ind w:left="432" w:right="0" w:hanging="322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企业在疫情期间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1～4月，与去年同期比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的销量情况：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56"/>
          <w:tab w:val="left" w:pos="407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1" w:after="0" w:line="380" w:lineRule="exact"/>
        <w:ind w:left="555" w:right="0" w:hanging="445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同比上升，升幅：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56"/>
          <w:tab w:val="left" w:pos="407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after="0" w:line="380" w:lineRule="exact"/>
        <w:ind w:left="555" w:right="0" w:hanging="445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同比下降，降幅：</w:t>
      </w:r>
      <w:r>
        <w:rPr>
          <w:rFonts w:hint="default" w:ascii="Times New Roman" w:hAnsi="Times New Roman" w:eastAsia="仿宋_GB2312" w:cs="Times New Roman"/>
          <w:sz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</w:rPr>
        <w:t>%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 w:after="0" w:line="380" w:lineRule="exact"/>
        <w:ind w:left="555" w:right="0" w:hanging="445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基本无变化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80" w:lineRule="exact"/>
        <w:textAlignment w:val="auto"/>
        <w:rPr>
          <w:rFonts w:hint="eastAsia" w:ascii="仿宋_GB2312" w:hAnsi="仿宋_GB2312" w:eastAsia="仿宋_GB2312" w:cs="仿宋_GB2312"/>
          <w:sz w:val="46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80" w:lineRule="exact"/>
        <w:ind w:left="432" w:right="0" w:hanging="322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在疫情和油价暴跌双重影响下，贵企业预计上半年的盈利情况</w:t>
      </w:r>
      <w:r>
        <w:rPr>
          <w:rFonts w:hint="eastAsia" w:ascii="仿宋_GB2312" w:hAnsi="仿宋_GB2312" w:eastAsia="仿宋_GB2312" w:cs="仿宋_GB2312"/>
          <w:sz w:val="32"/>
        </w:rPr>
        <w:t>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after="0" w:line="380" w:lineRule="exact"/>
        <w:ind w:left="555" w:right="0" w:hanging="445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预计与上年同期持平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after="0" w:line="380" w:lineRule="exact"/>
        <w:ind w:left="555" w:right="0" w:hanging="445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4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预计与上年同期增加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after="0" w:line="380" w:lineRule="exact"/>
        <w:ind w:left="555" w:right="0" w:hanging="445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4"/>
          <w:u w:val="none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预计与上年同期减少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u w:val="none"/>
          <w:lang w:val="en-US" w:eastAsia="zh-CN"/>
        </w:rPr>
        <w:t>%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5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after="0" w:line="380" w:lineRule="exact"/>
        <w:ind w:left="555" w:right="0" w:hanging="445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4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  <w:t>预计亏损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8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after="0" w:line="200" w:lineRule="exact"/>
        <w:ind w:left="108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3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9" w:after="0" w:line="380" w:lineRule="exact"/>
        <w:ind w:left="432" w:right="0" w:hanging="322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疫情</w:t>
      </w:r>
      <w:r>
        <w:rPr>
          <w:rFonts w:hint="eastAsia" w:ascii="仿宋_GB2312" w:hAnsi="仿宋_GB2312" w:eastAsia="仿宋_GB2312" w:cs="仿宋_GB2312"/>
          <w:sz w:val="32"/>
        </w:rPr>
        <w:t>期间企业面临的困难：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56"/>
          <w:tab w:val="left" w:pos="295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after="0" w:line="380" w:lineRule="exact"/>
        <w:ind w:left="555" w:right="0" w:hanging="445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运营成本增加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</w:rPr>
        <w:t></w:t>
      </w:r>
      <w:r>
        <w:rPr>
          <w:rFonts w:hint="eastAsia" w:ascii="仿宋_GB2312" w:hAnsi="仿宋_GB2312" w:eastAsia="仿宋_GB2312" w:cs="仿宋_GB2312"/>
          <w:spacing w:val="1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</w:rPr>
        <w:sym w:font="Wingdings" w:char="00A8"/>
      </w:r>
      <w:r>
        <w:rPr>
          <w:rFonts w:hint="eastAsia" w:ascii="仿宋_GB2312" w:hAnsi="仿宋_GB2312" w:eastAsia="仿宋_GB2312" w:cs="仿宋_GB2312"/>
          <w:spacing w:val="1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营业收入减少，流动资金紧张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56"/>
          <w:tab w:val="left" w:pos="295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after="0" w:line="380" w:lineRule="exact"/>
        <w:ind w:left="550" w:right="0" w:hanging="442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税费压力大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</w:rPr>
        <w:t></w:t>
      </w:r>
      <w:r>
        <w:rPr>
          <w:rFonts w:hint="eastAsia" w:ascii="仿宋_GB2312" w:hAnsi="仿宋_GB2312" w:eastAsia="仿宋_GB2312" w:cs="仿宋_GB2312"/>
          <w:spacing w:val="1"/>
          <w:sz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</w:rPr>
        <w:sym w:font="Wingdings" w:char="00A8"/>
      </w:r>
      <w:r>
        <w:rPr>
          <w:rFonts w:hint="eastAsia" w:ascii="仿宋_GB2312" w:hAnsi="仿宋_GB2312" w:eastAsia="仿宋_GB2312" w:cs="仿宋_GB2312"/>
          <w:spacing w:val="1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员工未能完全到岗，新人招聘困难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56"/>
          <w:tab w:val="left" w:pos="903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after="0" w:line="380" w:lineRule="exact"/>
        <w:ind w:left="555" w:right="0" w:hanging="445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其他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</w:rPr>
        <w:tab/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56"/>
          <w:tab w:val="left" w:pos="903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after="0" w:line="360" w:lineRule="exact"/>
        <w:ind w:left="108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pacing w:val="-40"/>
          <w:sz w:val="3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56"/>
          <w:tab w:val="left" w:pos="903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after="0" w:line="380" w:lineRule="exact"/>
        <w:ind w:left="431" w:leftChars="0" w:right="0" w:rightChars="0" w:hanging="323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pacing w:val="-40"/>
          <w:sz w:val="32"/>
        </w:rPr>
        <w:t>面对疫情，企业做出了哪些调整及相关防护措施？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56"/>
          <w:tab w:val="left" w:pos="515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after="0" w:line="380" w:lineRule="exact"/>
        <w:ind w:left="555" w:right="0" w:hanging="445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pacing w:val="-39"/>
          <w:w w:val="100"/>
          <w:sz w:val="32"/>
        </w:rPr>
        <w:t>延</w:t>
      </w:r>
      <w:r>
        <w:rPr>
          <w:rFonts w:hint="eastAsia" w:ascii="仿宋_GB2312" w:hAnsi="仿宋_GB2312" w:eastAsia="仿宋_GB2312" w:cs="仿宋_GB2312"/>
          <w:spacing w:val="-41"/>
          <w:w w:val="100"/>
          <w:sz w:val="32"/>
        </w:rPr>
        <w:t>期</w:t>
      </w:r>
      <w:r>
        <w:rPr>
          <w:rFonts w:hint="eastAsia" w:ascii="仿宋_GB2312" w:hAnsi="仿宋_GB2312" w:eastAsia="仿宋_GB2312" w:cs="仿宋_GB2312"/>
          <w:spacing w:val="-39"/>
          <w:w w:val="100"/>
          <w:sz w:val="32"/>
        </w:rPr>
        <w:t>开</w:t>
      </w:r>
      <w:r>
        <w:rPr>
          <w:rFonts w:hint="eastAsia" w:ascii="仿宋_GB2312" w:hAnsi="仿宋_GB2312" w:eastAsia="仿宋_GB2312" w:cs="仿宋_GB2312"/>
          <w:w w:val="100"/>
          <w:sz w:val="32"/>
        </w:rPr>
        <w:t>工</w:t>
      </w:r>
      <w:r>
        <w:rPr>
          <w:rFonts w:hint="eastAsia" w:ascii="仿宋_GB2312" w:hAnsi="仿宋_GB2312" w:eastAsia="仿宋_GB2312" w:cs="仿宋_GB2312"/>
          <w:w w:val="100"/>
          <w:sz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w w:val="100"/>
          <w:sz w:val="32"/>
        </w:rPr>
        <w:sym w:font="Wingdings" w:char="00A8"/>
      </w:r>
      <w:r>
        <w:rPr>
          <w:rFonts w:hint="eastAsia" w:ascii="仿宋_GB2312" w:hAnsi="仿宋_GB2312" w:eastAsia="仿宋_GB2312" w:cs="仿宋_GB2312"/>
          <w:w w:val="100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</w:rPr>
        <w:t>员工体温监测及健康追踪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56"/>
          <w:tab w:val="left" w:pos="51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after="0" w:line="380" w:lineRule="exact"/>
        <w:ind w:left="555" w:right="0" w:hanging="445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pacing w:val="-39"/>
          <w:sz w:val="32"/>
        </w:rPr>
        <w:t>生</w:t>
      </w:r>
      <w:r>
        <w:rPr>
          <w:rFonts w:hint="eastAsia" w:ascii="仿宋_GB2312" w:hAnsi="仿宋_GB2312" w:eastAsia="仿宋_GB2312" w:cs="仿宋_GB2312"/>
          <w:spacing w:val="-41"/>
          <w:sz w:val="32"/>
        </w:rPr>
        <w:t>产</w:t>
      </w:r>
      <w:r>
        <w:rPr>
          <w:rFonts w:hint="eastAsia" w:ascii="仿宋_GB2312" w:hAnsi="仿宋_GB2312" w:eastAsia="仿宋_GB2312" w:cs="仿宋_GB2312"/>
          <w:spacing w:val="-39"/>
          <w:sz w:val="32"/>
        </w:rPr>
        <w:t>计划</w:t>
      </w:r>
      <w:r>
        <w:rPr>
          <w:rFonts w:hint="eastAsia" w:ascii="仿宋_GB2312" w:hAnsi="仿宋_GB2312" w:eastAsia="仿宋_GB2312" w:cs="仿宋_GB2312"/>
          <w:spacing w:val="-41"/>
          <w:sz w:val="32"/>
        </w:rPr>
        <w:t>重</w:t>
      </w:r>
      <w:r>
        <w:rPr>
          <w:rFonts w:hint="eastAsia" w:ascii="仿宋_GB2312" w:hAnsi="仿宋_GB2312" w:eastAsia="仿宋_GB2312" w:cs="仿宋_GB2312"/>
          <w:spacing w:val="-39"/>
          <w:sz w:val="32"/>
        </w:rPr>
        <w:t>新调</w:t>
      </w:r>
      <w:r>
        <w:rPr>
          <w:rFonts w:hint="eastAsia" w:ascii="仿宋_GB2312" w:hAnsi="仿宋_GB2312" w:eastAsia="仿宋_GB2312" w:cs="仿宋_GB2312"/>
          <w:sz w:val="32"/>
        </w:rPr>
        <w:t>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sz w:val="32"/>
        </w:rPr>
        <w:t>更多岗位转为在线办公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56"/>
          <w:tab w:val="left" w:pos="523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2" w:after="0" w:line="380" w:lineRule="exact"/>
        <w:ind w:left="550" w:right="0" w:hanging="442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pacing w:val="-39"/>
          <w:sz w:val="32"/>
        </w:rPr>
        <w:t>和</w:t>
      </w:r>
      <w:r>
        <w:rPr>
          <w:rFonts w:hint="eastAsia" w:ascii="仿宋_GB2312" w:hAnsi="仿宋_GB2312" w:eastAsia="仿宋_GB2312" w:cs="仿宋_GB2312"/>
          <w:spacing w:val="-41"/>
          <w:sz w:val="32"/>
        </w:rPr>
        <w:t>员</w:t>
      </w:r>
      <w:r>
        <w:rPr>
          <w:rFonts w:hint="eastAsia" w:ascii="仿宋_GB2312" w:hAnsi="仿宋_GB2312" w:eastAsia="仿宋_GB2312" w:cs="仿宋_GB2312"/>
          <w:spacing w:val="-39"/>
          <w:sz w:val="32"/>
        </w:rPr>
        <w:t>工沟</w:t>
      </w:r>
      <w:r>
        <w:rPr>
          <w:rFonts w:hint="eastAsia" w:ascii="仿宋_GB2312" w:hAnsi="仿宋_GB2312" w:eastAsia="仿宋_GB2312" w:cs="仿宋_GB2312"/>
          <w:spacing w:val="-41"/>
          <w:sz w:val="32"/>
        </w:rPr>
        <w:t>通</w:t>
      </w:r>
      <w:r>
        <w:rPr>
          <w:rFonts w:hint="eastAsia" w:ascii="仿宋_GB2312" w:hAnsi="仿宋_GB2312" w:eastAsia="仿宋_GB2312" w:cs="仿宋_GB2312"/>
          <w:spacing w:val="-39"/>
          <w:sz w:val="32"/>
        </w:rPr>
        <w:t>更多</w:t>
      </w:r>
      <w:r>
        <w:rPr>
          <w:rFonts w:hint="eastAsia" w:ascii="仿宋_GB2312" w:hAnsi="仿宋_GB2312" w:eastAsia="仿宋_GB2312" w:cs="仿宋_GB2312"/>
          <w:spacing w:val="-41"/>
          <w:sz w:val="32"/>
        </w:rPr>
        <w:t>转</w:t>
      </w:r>
      <w:r>
        <w:rPr>
          <w:rFonts w:hint="eastAsia" w:ascii="仿宋_GB2312" w:hAnsi="仿宋_GB2312" w:eastAsia="仿宋_GB2312" w:cs="仿宋_GB2312"/>
          <w:spacing w:val="-39"/>
          <w:sz w:val="32"/>
        </w:rPr>
        <w:t>为点</w:t>
      </w:r>
      <w:r>
        <w:rPr>
          <w:rFonts w:hint="eastAsia" w:ascii="仿宋_GB2312" w:hAnsi="仿宋_GB2312" w:eastAsia="仿宋_GB2312" w:cs="仿宋_GB2312"/>
          <w:spacing w:val="-41"/>
          <w:sz w:val="32"/>
        </w:rPr>
        <w:t>对</w:t>
      </w:r>
      <w:r>
        <w:rPr>
          <w:rFonts w:hint="eastAsia" w:ascii="仿宋_GB2312" w:hAnsi="仿宋_GB2312" w:eastAsia="仿宋_GB2312" w:cs="仿宋_GB2312"/>
          <w:spacing w:val="-39"/>
          <w:sz w:val="32"/>
        </w:rPr>
        <w:t>点和</w:t>
      </w:r>
      <w:r>
        <w:rPr>
          <w:rFonts w:hint="eastAsia" w:ascii="仿宋_GB2312" w:hAnsi="仿宋_GB2312" w:eastAsia="仿宋_GB2312" w:cs="仿宋_GB2312"/>
          <w:spacing w:val="-41"/>
          <w:sz w:val="32"/>
        </w:rPr>
        <w:t>线</w:t>
      </w:r>
      <w:r>
        <w:rPr>
          <w:rFonts w:hint="eastAsia" w:ascii="仿宋_GB2312" w:hAnsi="仿宋_GB2312" w:eastAsia="仿宋_GB2312" w:cs="仿宋_GB2312"/>
          <w:sz w:val="32"/>
        </w:rPr>
        <w:t>上</w:t>
      </w:r>
      <w:r>
        <w:rPr>
          <w:rFonts w:hint="eastAsia" w:ascii="仿宋_GB2312" w:hAnsi="仿宋_GB2312" w:eastAsia="仿宋_GB2312" w:cs="仿宋_GB2312"/>
          <w:sz w:val="32"/>
        </w:rPr>
        <w:tab/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</w:rPr>
        <w:t>调整工作空间的职能划分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56"/>
          <w:tab w:val="left" w:pos="887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9" w:after="0" w:line="380" w:lineRule="exact"/>
        <w:ind w:left="555" w:right="0" w:hanging="445"/>
        <w:jc w:val="lef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pacing w:val="-39"/>
          <w:w w:val="95"/>
          <w:sz w:val="32"/>
        </w:rPr>
        <w:t>其</w:t>
      </w:r>
      <w:r>
        <w:rPr>
          <w:rFonts w:hint="eastAsia" w:ascii="仿宋_GB2312" w:hAnsi="仿宋_GB2312" w:eastAsia="仿宋_GB2312" w:cs="仿宋_GB2312"/>
          <w:spacing w:val="-41"/>
          <w:w w:val="95"/>
          <w:sz w:val="32"/>
        </w:rPr>
        <w:t>他</w:t>
      </w:r>
      <w:r>
        <w:rPr>
          <w:rFonts w:hint="eastAsia" w:ascii="仿宋_GB2312" w:hAnsi="仿宋_GB2312" w:eastAsia="仿宋_GB2312" w:cs="仿宋_GB2312"/>
          <w:spacing w:val="-39"/>
          <w:w w:val="95"/>
          <w:sz w:val="32"/>
        </w:rPr>
        <w:t>措施：</w:t>
      </w:r>
      <w:r>
        <w:rPr>
          <w:rFonts w:hint="eastAsia" w:ascii="仿宋_GB2312" w:hAnsi="仿宋_GB2312" w:eastAsia="仿宋_GB2312" w:cs="仿宋_GB2312"/>
          <w:spacing w:val="-39"/>
          <w:w w:val="95"/>
          <w:sz w:val="32"/>
          <w:u w:val="single"/>
          <w:lang w:val="en-US" w:eastAsia="zh-CN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60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jc w:val="left"/>
        <w:textAlignment w:val="auto"/>
        <w:rPr>
          <w:rFonts w:hint="eastAsia" w:eastAsia="仿宋"/>
          <w:lang w:eastAsia="zh-CN"/>
        </w:rPr>
        <w:sectPr>
          <w:footerReference r:id="rId3" w:type="default"/>
          <w:pgSz w:w="11910" w:h="16840"/>
          <w:pgMar w:top="1580" w:right="1260" w:bottom="280" w:left="1420" w:header="720" w:footer="720" w:gutter="0"/>
          <w:pgNumType w:fmt="decimal" w:start="1"/>
        </w:sectPr>
      </w:pPr>
    </w:p>
    <w:p>
      <w:pPr>
        <w:pStyle w:val="9"/>
        <w:numPr>
          <w:ilvl w:val="0"/>
          <w:numId w:val="1"/>
        </w:numPr>
        <w:tabs>
          <w:tab w:val="left" w:pos="433"/>
        </w:tabs>
        <w:spacing w:before="54" w:after="0" w:line="240" w:lineRule="auto"/>
        <w:ind w:left="432" w:right="0" w:hanging="322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</w:rPr>
        <w:t>针对今年的疫情和油价形势，企业</w:t>
      </w:r>
      <w:r>
        <w:rPr>
          <w:rFonts w:hint="eastAsia" w:ascii="仿宋_GB2312" w:hAnsi="仿宋_GB2312" w:eastAsia="仿宋_GB2312" w:cs="仿宋_GB2312"/>
          <w:spacing w:val="-9"/>
          <w:sz w:val="32"/>
          <w:lang w:eastAsia="zh-CN"/>
        </w:rPr>
        <w:t>采取</w:t>
      </w:r>
      <w:r>
        <w:rPr>
          <w:rFonts w:hint="eastAsia" w:ascii="仿宋_GB2312" w:hAnsi="仿宋_GB2312" w:eastAsia="仿宋_GB2312" w:cs="仿宋_GB2312"/>
          <w:spacing w:val="-9"/>
          <w:sz w:val="32"/>
        </w:rPr>
        <w:t>了哪些有效应对措施？</w:t>
      </w:r>
    </w:p>
    <w:p>
      <w:pPr>
        <w:pStyle w:val="3"/>
        <w:rPr>
          <w:rFonts w:hint="eastAsia" w:ascii="仿宋_GB2312" w:hAnsi="仿宋_GB2312" w:eastAsia="仿宋_GB2312" w:cs="仿宋_GB2312"/>
          <w:sz w:val="20"/>
        </w:rPr>
      </w:pPr>
    </w:p>
    <w:p>
      <w:pPr>
        <w:pStyle w:val="3"/>
        <w:spacing w:before="2"/>
        <w:rPr>
          <w:rFonts w:hint="eastAsia" w:ascii="仿宋_GB2312" w:hAnsi="仿宋_GB2312" w:eastAsia="仿宋_GB2312" w:cs="仿宋_GB2312"/>
          <w:sz w:val="11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120650</wp:posOffset>
                </wp:positionV>
                <wp:extent cx="5561965" cy="0"/>
                <wp:effectExtent l="0" t="0" r="0" b="0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6.55pt;margin-top:9.5pt;height:0pt;width:437.9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eGkcjTAAAACgEAAA8AAAAAAAAAAQAgAAAAIgAAAGRycy9k&#10;b3ducmV2LnhtbFBLAQIUABQAAAAIAIdO4kCpKKfTzgEAAI0DAAAOAAAAAAAAAAEAIAAAACIBAABk&#10;cnMvZTJvRG9jLnhtbFBLBQYAAAAABgAGAFkBAABiBQAAAAA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rPr>
          <w:rFonts w:hint="eastAsia" w:ascii="仿宋_GB2312" w:hAnsi="仿宋_GB2312" w:eastAsia="仿宋_GB2312" w:cs="仿宋_GB2312"/>
          <w:sz w:val="20"/>
        </w:rPr>
      </w:pPr>
    </w:p>
    <w:p>
      <w:pPr>
        <w:pStyle w:val="3"/>
        <w:spacing w:before="5"/>
        <w:rPr>
          <w:rFonts w:hint="eastAsia" w:ascii="仿宋_GB2312" w:hAnsi="仿宋_GB2312" w:eastAsia="仿宋_GB2312" w:cs="仿宋_GB2312"/>
          <w:sz w:val="12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130175</wp:posOffset>
                </wp:positionV>
                <wp:extent cx="5561965" cy="0"/>
                <wp:effectExtent l="0" t="0" r="0" b="0"/>
                <wp:wrapTopAndBottom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6.55pt;margin-top:10.25pt;height:0pt;width:437.9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1Pmhy1gAAAAoBAAAPAAAAAAAAAAEAIAAAACIAAABk&#10;cnMvZG93bnJldi54bWxQSwECFAAUAAAACACHTuJAPZaehs8BAACNAwAADgAAAAAAAAABACAAAAAl&#10;AQAAZHJzL2Uyb0RvYy54bWxQSwUGAAAAAAYABgBZAQAAZgUAAAAA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rPr>
          <w:rFonts w:hint="eastAsia" w:ascii="仿宋_GB2312" w:hAnsi="仿宋_GB2312" w:eastAsia="仿宋_GB2312" w:cs="仿宋_GB2312"/>
          <w:sz w:val="20"/>
        </w:rPr>
      </w:pPr>
    </w:p>
    <w:p>
      <w:pPr>
        <w:pStyle w:val="3"/>
        <w:spacing w:before="5"/>
        <w:rPr>
          <w:rFonts w:hint="eastAsia" w:ascii="仿宋_GB2312" w:hAnsi="仿宋_GB2312" w:eastAsia="仿宋_GB2312" w:cs="仿宋_GB2312"/>
          <w:sz w:val="12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130175</wp:posOffset>
                </wp:positionV>
                <wp:extent cx="5561965" cy="0"/>
                <wp:effectExtent l="0" t="0" r="0" b="0"/>
                <wp:wrapTopAndBottom/>
                <wp:docPr id="5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76.55pt;margin-top:10.25pt;height:0pt;width:437.9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U+aHLWAAAACgEAAA8AAAAAAAAAAQAgAAAAIgAAAGRy&#10;cy9kb3ducmV2LnhtbFBLAQIUABQAAAAIAIdO4kAwyH+vzgEAAI0DAAAOAAAAAAAAAAEAIAAAACUB&#10;AABkcnMvZTJvRG9jLnhtbFBLBQYAAAAABgAGAFkBAABlBQAAAAA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rPr>
          <w:rFonts w:hint="eastAsia" w:ascii="仿宋_GB2312" w:hAnsi="仿宋_GB2312" w:eastAsia="仿宋_GB2312" w:cs="仿宋_GB2312"/>
          <w:sz w:val="20"/>
        </w:rPr>
      </w:pPr>
    </w:p>
    <w:p>
      <w:pPr>
        <w:pStyle w:val="3"/>
        <w:spacing w:before="1"/>
        <w:rPr>
          <w:rFonts w:hint="eastAsia" w:ascii="仿宋_GB2312" w:hAnsi="仿宋_GB2312" w:eastAsia="仿宋_GB2312" w:cs="仿宋_GB2312"/>
          <w:sz w:val="23"/>
        </w:rPr>
      </w:pPr>
    </w:p>
    <w:p>
      <w:pPr>
        <w:pStyle w:val="9"/>
        <w:numPr>
          <w:ilvl w:val="0"/>
          <w:numId w:val="1"/>
        </w:numPr>
        <w:tabs>
          <w:tab w:val="left" w:pos="433"/>
        </w:tabs>
        <w:spacing w:before="55" w:after="0" w:line="240" w:lineRule="auto"/>
        <w:ind w:left="432" w:right="0" w:hanging="322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企业当前遇到的最突出的难题是什么?</w:t>
      </w:r>
    </w:p>
    <w:p>
      <w:pPr>
        <w:pStyle w:val="3"/>
        <w:tabs>
          <w:tab w:val="left" w:pos="8949"/>
        </w:tabs>
        <w:spacing w:before="91"/>
        <w:ind w:left="111"/>
        <w:rPr>
          <w:rFonts w:hint="eastAsia" w:ascii="仿宋_GB2312" w:hAnsi="仿宋_GB2312" w:eastAsia="仿宋_GB2312" w:cs="仿宋_GB2312"/>
          <w:w w:val="95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9"/>
          <w:w w:val="95"/>
        </w:rPr>
        <w:t>零</w:t>
      </w:r>
      <w:r>
        <w:rPr>
          <w:rFonts w:hint="eastAsia" w:ascii="仿宋_GB2312" w:hAnsi="仿宋_GB2312" w:eastAsia="仿宋_GB2312" w:cs="仿宋_GB2312"/>
          <w:spacing w:val="-41"/>
          <w:w w:val="95"/>
        </w:rPr>
        <w:t>售</w:t>
      </w:r>
      <w:r>
        <w:rPr>
          <w:rFonts w:hint="eastAsia" w:ascii="仿宋_GB2312" w:hAnsi="仿宋_GB2312" w:eastAsia="仿宋_GB2312" w:cs="仿宋_GB2312"/>
          <w:spacing w:val="-39"/>
          <w:w w:val="95"/>
        </w:rPr>
        <w:t>企业</w:t>
      </w:r>
      <w:r>
        <w:rPr>
          <w:rFonts w:hint="eastAsia" w:ascii="仿宋_GB2312" w:hAnsi="仿宋_GB2312" w:eastAsia="仿宋_GB2312" w:cs="仿宋_GB2312"/>
          <w:w w:val="95"/>
        </w:rPr>
        <w:t>：</w:t>
      </w:r>
      <w:r>
        <w:rPr>
          <w:rFonts w:hint="eastAsia" w:ascii="仿宋_GB2312" w:hAnsi="仿宋_GB2312" w:eastAsia="仿宋_GB2312" w:cs="仿宋_GB2312"/>
          <w:w w:val="95"/>
          <w:u w:val="single"/>
          <w:lang w:val="en-US" w:eastAsia="zh-CN"/>
        </w:rPr>
        <w:t xml:space="preserve">                                                 </w:t>
      </w:r>
    </w:p>
    <w:p>
      <w:pPr>
        <w:pStyle w:val="3"/>
        <w:rPr>
          <w:rFonts w:hint="eastAsia" w:ascii="仿宋_GB2312" w:hAnsi="仿宋_GB2312" w:eastAsia="仿宋_GB2312" w:cs="仿宋_GB2312"/>
          <w:sz w:val="20"/>
        </w:rPr>
      </w:pPr>
    </w:p>
    <w:p>
      <w:pPr>
        <w:pStyle w:val="3"/>
        <w:spacing w:before="2"/>
        <w:rPr>
          <w:rFonts w:hint="eastAsia" w:ascii="仿宋_GB2312" w:hAnsi="仿宋_GB2312" w:eastAsia="仿宋_GB2312" w:cs="仿宋_GB2312"/>
          <w:sz w:val="11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120650</wp:posOffset>
                </wp:positionV>
                <wp:extent cx="5615940" cy="0"/>
                <wp:effectExtent l="0" t="0" r="0" b="0"/>
                <wp:wrapTopAndBottom/>
                <wp:docPr id="6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76.55pt;margin-top:9.5pt;height:0pt;width:442.2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HJSKzWAAAACgEAAA8AAAAAAAAAAQAgAAAAIgAAAGRy&#10;cy9kb3ducmV2LnhtbFBLAQIUABQAAAAIAIdO4kCxewN8zgEAAI0DAAAOAAAAAAAAAAEAIAAAACUB&#10;AABkcnMvZTJvRG9jLnhtbFBLBQYAAAAABgAGAFkBAABlBQAAAAA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tabs>
          <w:tab w:val="left" w:pos="8949"/>
        </w:tabs>
        <w:spacing w:before="104"/>
        <w:ind w:left="111"/>
        <w:rPr>
          <w:rFonts w:hint="eastAsia" w:ascii="仿宋_GB2312" w:hAnsi="仿宋_GB2312" w:eastAsia="仿宋_GB2312" w:cs="仿宋_GB231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9"/>
          <w:w w:val="95"/>
        </w:rPr>
        <w:t>批</w:t>
      </w:r>
      <w:r>
        <w:rPr>
          <w:rFonts w:hint="eastAsia" w:ascii="仿宋_GB2312" w:hAnsi="仿宋_GB2312" w:eastAsia="仿宋_GB2312" w:cs="仿宋_GB2312"/>
          <w:spacing w:val="-41"/>
          <w:w w:val="95"/>
        </w:rPr>
        <w:t>发</w:t>
      </w:r>
      <w:r>
        <w:rPr>
          <w:rFonts w:hint="eastAsia" w:ascii="仿宋_GB2312" w:hAnsi="仿宋_GB2312" w:eastAsia="仿宋_GB2312" w:cs="仿宋_GB2312"/>
          <w:spacing w:val="-39"/>
          <w:w w:val="95"/>
        </w:rPr>
        <w:t>企业</w:t>
      </w:r>
      <w:r>
        <w:rPr>
          <w:rFonts w:hint="eastAsia" w:ascii="仿宋_GB2312" w:hAnsi="仿宋_GB2312" w:eastAsia="仿宋_GB2312" w:cs="仿宋_GB2312"/>
          <w:w w:val="95"/>
        </w:rPr>
        <w:t>：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                            </w:t>
      </w:r>
    </w:p>
    <w:p>
      <w:pPr>
        <w:pStyle w:val="3"/>
        <w:rPr>
          <w:rFonts w:hint="eastAsia" w:ascii="仿宋_GB2312" w:hAnsi="仿宋_GB2312" w:eastAsia="仿宋_GB2312" w:cs="仿宋_GB2312"/>
          <w:sz w:val="20"/>
        </w:rPr>
      </w:pPr>
    </w:p>
    <w:p>
      <w:pPr>
        <w:pStyle w:val="3"/>
        <w:spacing w:before="2"/>
        <w:rPr>
          <w:rFonts w:hint="eastAsia" w:ascii="仿宋_GB2312" w:hAnsi="仿宋_GB2312" w:eastAsia="仿宋_GB2312" w:cs="仿宋_GB2312"/>
          <w:sz w:val="11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120650</wp:posOffset>
                </wp:positionV>
                <wp:extent cx="5615940" cy="0"/>
                <wp:effectExtent l="0" t="0" r="0" b="0"/>
                <wp:wrapTopAndBottom/>
                <wp:docPr id="7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76.55pt;margin-top:9.5pt;height:0pt;width:442.2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HJSKzWAAAACgEAAA8AAAAAAAAAAQAgAAAAIgAAAGRy&#10;cy9kb3ducmV2LnhtbFBLAQIUABQAAAAIAIdO4kBEIAchzgEAAI0DAAAOAAAAAAAAAAEAIAAAACUB&#10;AABkcnMvZTJvRG9jLnhtbFBLBQYAAAAABgAGAFkBAABlBQAAAAA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tabs>
          <w:tab w:val="left" w:pos="8949"/>
        </w:tabs>
        <w:spacing w:before="107"/>
        <w:ind w:left="111"/>
        <w:rPr>
          <w:rFonts w:hint="eastAsia" w:ascii="仿宋_GB2312" w:hAnsi="仿宋_GB2312" w:eastAsia="仿宋_GB2312" w:cs="仿宋_GB231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9"/>
          <w:w w:val="95"/>
        </w:rPr>
        <w:t>仓</w:t>
      </w:r>
      <w:r>
        <w:rPr>
          <w:rFonts w:hint="eastAsia" w:ascii="仿宋_GB2312" w:hAnsi="仿宋_GB2312" w:eastAsia="仿宋_GB2312" w:cs="仿宋_GB2312"/>
          <w:spacing w:val="-41"/>
          <w:w w:val="95"/>
        </w:rPr>
        <w:t>储</w:t>
      </w:r>
      <w:r>
        <w:rPr>
          <w:rFonts w:hint="eastAsia" w:ascii="仿宋_GB2312" w:hAnsi="仿宋_GB2312" w:eastAsia="仿宋_GB2312" w:cs="仿宋_GB2312"/>
          <w:spacing w:val="-39"/>
          <w:w w:val="95"/>
        </w:rPr>
        <w:t>企业</w:t>
      </w:r>
      <w:r>
        <w:rPr>
          <w:rFonts w:hint="eastAsia" w:ascii="仿宋_GB2312" w:hAnsi="仿宋_GB2312" w:eastAsia="仿宋_GB2312" w:cs="仿宋_GB2312"/>
          <w:w w:val="95"/>
        </w:rPr>
        <w:t>：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                            </w:t>
      </w:r>
    </w:p>
    <w:p>
      <w:pPr>
        <w:pStyle w:val="3"/>
        <w:rPr>
          <w:rFonts w:hint="eastAsia" w:ascii="仿宋_GB2312" w:hAnsi="仿宋_GB2312" w:eastAsia="仿宋_GB2312" w:cs="仿宋_GB2312"/>
          <w:sz w:val="20"/>
        </w:rPr>
      </w:pPr>
    </w:p>
    <w:p>
      <w:pPr>
        <w:pStyle w:val="3"/>
        <w:spacing w:before="2"/>
        <w:rPr>
          <w:rFonts w:hint="eastAsia" w:ascii="仿宋_GB2312" w:hAnsi="仿宋_GB2312" w:eastAsia="仿宋_GB2312" w:cs="仿宋_GB2312"/>
          <w:sz w:val="11"/>
        </w:rPr>
      </w:pPr>
    </w:p>
    <w:p>
      <w:pPr>
        <w:pStyle w:val="3"/>
        <w:rPr>
          <w:rFonts w:hint="eastAsia" w:ascii="仿宋_GB2312" w:hAnsi="仿宋_GB2312" w:eastAsia="仿宋_GB2312" w:cs="仿宋_GB2312"/>
          <w:sz w:val="20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982345</wp:posOffset>
                </wp:positionH>
                <wp:positionV relativeFrom="paragraph">
                  <wp:posOffset>28575</wp:posOffset>
                </wp:positionV>
                <wp:extent cx="5615940" cy="0"/>
                <wp:effectExtent l="0" t="0" r="0" b="0"/>
                <wp:wrapTopAndBottom/>
                <wp:docPr id="8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7.35pt;margin-top:2.25pt;height:0pt;width:442.2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HJSKzWAAAACgEAAA8AAAAAAAAAAQAgAAAAIgAAAGRy&#10;cy9kb3ducmV2LnhtbFBLAQIUABQAAAAIAIdO4kAEYT/kzgEAAI0DAAAOAAAAAAAAAAEAIAAAACUB&#10;AABkcnMvZTJvRG9jLnhtbFBLBQYAAAAABgAGAFkBAABlBQAAAAA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1"/>
        <w:rPr>
          <w:rFonts w:hint="eastAsia" w:ascii="仿宋_GB2312" w:hAnsi="仿宋_GB2312" w:eastAsia="仿宋_GB2312" w:cs="仿宋_GB2312"/>
          <w:sz w:val="23"/>
        </w:rPr>
      </w:pPr>
    </w:p>
    <w:p>
      <w:pPr>
        <w:pStyle w:val="9"/>
        <w:numPr>
          <w:ilvl w:val="0"/>
          <w:numId w:val="1"/>
        </w:numPr>
        <w:tabs>
          <w:tab w:val="left" w:pos="433"/>
        </w:tabs>
        <w:spacing w:before="54" w:after="0" w:line="240" w:lineRule="auto"/>
        <w:ind w:left="432" w:right="0" w:hanging="322"/>
        <w:jc w:val="left"/>
        <w:rPr>
          <w:rFonts w:hint="eastAsia" w:ascii="仿宋_GB2312" w:hAnsi="仿宋_GB2312" w:eastAsia="仿宋_GB2312" w:cs="仿宋_GB2312"/>
          <w:w w:val="100"/>
          <w:sz w:val="32"/>
        </w:rPr>
      </w:pPr>
      <w:r>
        <w:rPr>
          <w:rFonts w:hint="eastAsia" w:ascii="仿宋_GB2312" w:hAnsi="仿宋_GB2312" w:eastAsia="仿宋_GB2312" w:cs="仿宋_GB2312"/>
          <w:w w:val="100"/>
          <w:sz w:val="32"/>
        </w:rPr>
        <w:t>希望得到政府部门帮助解决的具体问题</w:t>
      </w:r>
      <w:r>
        <w:rPr>
          <w:rFonts w:hint="eastAsia" w:ascii="仿宋_GB2312" w:hAnsi="仿宋_GB2312" w:eastAsia="仿宋_GB2312" w:cs="仿宋_GB2312"/>
          <w:w w:val="100"/>
          <w:sz w:val="32"/>
          <w:lang w:eastAsia="zh-CN"/>
        </w:rPr>
        <w:t>：</w:t>
      </w:r>
    </w:p>
    <w:p>
      <w:pPr>
        <w:pStyle w:val="3"/>
        <w:rPr>
          <w:rFonts w:hint="eastAsia" w:ascii="仿宋_GB2312" w:hAnsi="仿宋_GB2312" w:eastAsia="仿宋_GB2312" w:cs="仿宋_GB2312"/>
          <w:sz w:val="20"/>
        </w:rPr>
      </w:pPr>
    </w:p>
    <w:p>
      <w:pPr>
        <w:pStyle w:val="3"/>
        <w:spacing w:before="2"/>
        <w:rPr>
          <w:rFonts w:hint="eastAsia" w:ascii="仿宋_GB2312" w:hAnsi="仿宋_GB2312" w:eastAsia="仿宋_GB2312" w:cs="仿宋_GB2312"/>
          <w:sz w:val="11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120650</wp:posOffset>
                </wp:positionV>
                <wp:extent cx="5561965" cy="0"/>
                <wp:effectExtent l="0" t="0" r="0" b="0"/>
                <wp:wrapTopAndBottom/>
                <wp:docPr id="9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76.55pt;margin-top:9.5pt;height:0pt;width:437.95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eGkcjTAAAACgEAAA8AAAAAAAAAAQAgAAAAIgAAAGRycy9k&#10;b3ducmV2LnhtbFBLAQIUABQAAAAIAIdO4kCfboFkzgEAAI0DAAAOAAAAAAAAAAEAIAAAACIBAABk&#10;cnMvZTJvRG9jLnhtbFBLBQYAAAAABgAGAFkBAABiBQAAAAA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rPr>
          <w:rFonts w:hint="eastAsia" w:ascii="仿宋_GB2312" w:hAnsi="仿宋_GB2312" w:eastAsia="仿宋_GB2312" w:cs="仿宋_GB2312"/>
          <w:sz w:val="20"/>
        </w:rPr>
      </w:pPr>
    </w:p>
    <w:p>
      <w:pPr>
        <w:pStyle w:val="3"/>
        <w:spacing w:before="5"/>
        <w:rPr>
          <w:rFonts w:hint="eastAsia" w:ascii="仿宋_GB2312" w:hAnsi="仿宋_GB2312" w:eastAsia="仿宋_GB2312" w:cs="仿宋_GB2312"/>
          <w:sz w:val="12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130175</wp:posOffset>
                </wp:positionV>
                <wp:extent cx="5561965" cy="0"/>
                <wp:effectExtent l="0" t="0" r="0" b="0"/>
                <wp:wrapTopAndBottom/>
                <wp:docPr id="10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76.55pt;margin-top:10.25pt;height:0pt;width:437.95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U+aHLWAAAACgEAAA8AAAAAAAAAAQAgAAAAIgAAAGRy&#10;cy9kb3ducmV2LnhtbFBLAQIUABQAAAAIAIdO4kCpJSqlzgEAAI4DAAAOAAAAAAAAAAEAIAAAACUB&#10;AABkcnMvZTJvRG9jLnhtbFBLBQYAAAAABgAGAFkBAABlBQAAAAA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8"/>
        <w:rPr>
          <w:rFonts w:hint="eastAsia" w:ascii="仿宋_GB2312" w:hAnsi="仿宋_GB2312" w:eastAsia="仿宋_GB2312" w:cs="仿宋_GB2312"/>
          <w:sz w:val="12"/>
        </w:rPr>
      </w:pPr>
    </w:p>
    <w:p>
      <w:pPr>
        <w:pStyle w:val="3"/>
        <w:spacing w:before="8"/>
        <w:rPr>
          <w:rFonts w:hint="eastAsia" w:ascii="仿宋_GB2312" w:hAnsi="仿宋_GB2312" w:eastAsia="仿宋_GB2312" w:cs="仿宋_GB2312"/>
          <w:sz w:val="12"/>
        </w:rPr>
      </w:pPr>
    </w:p>
    <w:p>
      <w:pPr>
        <w:pStyle w:val="3"/>
        <w:spacing w:before="8"/>
        <w:rPr>
          <w:rFonts w:hint="eastAsia" w:ascii="仿宋_GB2312" w:hAnsi="仿宋_GB2312" w:eastAsia="仿宋_GB2312" w:cs="仿宋_GB2312"/>
          <w:sz w:val="12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132080</wp:posOffset>
                </wp:positionV>
                <wp:extent cx="5561965" cy="0"/>
                <wp:effectExtent l="0" t="0" r="0" b="0"/>
                <wp:wrapTopAndBottom/>
                <wp:docPr id="1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76.55pt;margin-top:10.4pt;height:0pt;width:437.95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EJGd9UAAAAKAQAADwAAAAAAAAABACAAAAAiAAAAZHJz&#10;L2Rvd25yZXYueG1sUEsBAhQAFAAAAAgAh07iQNP3qcjOAQAAjwMAAA4AAAAAAAAAAQAgAAAAJAEA&#10;AGRycy9lMm9Eb2MueG1sUEsFBgAAAAAGAAYAWQEAAGQFAAAAAA=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9"/>
        <w:numPr>
          <w:ilvl w:val="0"/>
          <w:numId w:val="0"/>
        </w:numPr>
        <w:tabs>
          <w:tab w:val="left" w:pos="416"/>
        </w:tabs>
        <w:spacing w:before="105" w:after="0" w:line="240" w:lineRule="auto"/>
        <w:ind w:left="110" w:leftChars="0" w:right="0" w:rightChars="0"/>
        <w:jc w:val="left"/>
        <w:rPr>
          <w:rFonts w:hint="eastAsia" w:ascii="仿宋_GB2312" w:hAnsi="仿宋_GB2312" w:eastAsia="仿宋_GB2312" w:cs="仿宋_GB2312"/>
          <w:spacing w:val="-41"/>
          <w:w w:val="95"/>
          <w:sz w:val="32"/>
          <w:lang w:val="en-US" w:eastAsia="zh-CN"/>
        </w:rPr>
      </w:pPr>
    </w:p>
    <w:p>
      <w:pPr>
        <w:pStyle w:val="9"/>
        <w:numPr>
          <w:ilvl w:val="0"/>
          <w:numId w:val="1"/>
        </w:numPr>
        <w:tabs>
          <w:tab w:val="left" w:pos="416"/>
        </w:tabs>
        <w:spacing w:before="105" w:after="0" w:line="240" w:lineRule="auto"/>
        <w:ind w:left="432" w:leftChars="0" w:right="0" w:rightChars="0" w:hanging="322" w:firstLineChars="0"/>
        <w:jc w:val="left"/>
        <w:rPr>
          <w:rFonts w:hint="default" w:ascii="宋体"/>
          <w:w w:val="100"/>
          <w:sz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1"/>
          <w:w w:val="100"/>
          <w:sz w:val="32"/>
        </w:rPr>
        <w:t>对协会的意见和建议</w:t>
      </w:r>
      <w:r>
        <w:rPr>
          <w:rFonts w:hint="eastAsia" w:ascii="仿宋_GB2312" w:hAnsi="仿宋_GB2312" w:eastAsia="仿宋_GB2312" w:cs="仿宋_GB2312"/>
          <w:spacing w:val="-39"/>
          <w:w w:val="100"/>
          <w:sz w:val="32"/>
        </w:rPr>
        <w:t>（</w:t>
      </w:r>
      <w:r>
        <w:rPr>
          <w:rFonts w:hint="eastAsia" w:ascii="仿宋_GB2312" w:hAnsi="仿宋_GB2312" w:eastAsia="仿宋_GB2312" w:cs="仿宋_GB2312"/>
          <w:spacing w:val="-41"/>
          <w:w w:val="100"/>
          <w:sz w:val="32"/>
        </w:rPr>
        <w:t>或其他意见和建议</w:t>
      </w:r>
      <w:r>
        <w:rPr>
          <w:rFonts w:hint="eastAsia" w:ascii="仿宋_GB2312" w:hAnsi="仿宋_GB2312" w:eastAsia="仿宋_GB2312" w:cs="仿宋_GB2312"/>
          <w:spacing w:val="-20"/>
          <w:w w:val="100"/>
          <w:sz w:val="32"/>
        </w:rPr>
        <w:t>）</w:t>
      </w:r>
      <w:r>
        <w:rPr>
          <w:rFonts w:hint="eastAsia" w:ascii="仿宋_GB2312" w:hAnsi="仿宋_GB2312" w:eastAsia="仿宋_GB2312" w:cs="仿宋_GB2312"/>
          <w:spacing w:val="-20"/>
          <w:w w:val="100"/>
          <w:sz w:val="32"/>
          <w:lang w:eastAsia="zh-CN"/>
        </w:rPr>
        <w:t>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5" w:after="0" w:line="440" w:lineRule="exact"/>
        <w:ind w:left="110" w:leftChars="0" w:right="0" w:rightChars="0"/>
        <w:jc w:val="left"/>
        <w:textAlignment w:val="auto"/>
        <w:rPr>
          <w:rFonts w:hint="eastAsia" w:ascii="宋体"/>
          <w:sz w:val="28"/>
          <w:u w:val="single"/>
          <w:lang w:val="en-US" w:eastAsia="zh-CN"/>
        </w:rPr>
      </w:pPr>
      <w:r>
        <w:rPr>
          <w:rFonts w:hint="eastAsia" w:ascii="宋体"/>
          <w:sz w:val="28"/>
          <w:u w:val="single"/>
          <w:lang w:val="en-US" w:eastAsia="zh-CN"/>
        </w:rPr>
        <w:t xml:space="preserve">                                                             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5" w:after="0" w:line="440" w:lineRule="exact"/>
        <w:ind w:left="108" w:leftChars="0" w:right="0" w:rightChars="0"/>
        <w:jc w:val="left"/>
        <w:textAlignment w:val="auto"/>
        <w:rPr>
          <w:rFonts w:hint="eastAsia" w:ascii="宋体"/>
          <w:sz w:val="28"/>
          <w:u w:val="single"/>
          <w:lang w:val="en-US" w:eastAsia="zh-CN"/>
        </w:rPr>
      </w:pPr>
      <w:r>
        <w:rPr>
          <w:rFonts w:hint="eastAsia" w:ascii="宋体"/>
          <w:sz w:val="28"/>
          <w:u w:val="single"/>
          <w:lang w:val="en-US" w:eastAsia="zh-CN"/>
        </w:rPr>
        <w:t xml:space="preserve">                                                             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5" w:after="0" w:line="440" w:lineRule="exact"/>
        <w:ind w:left="110" w:leftChars="0" w:right="0" w:rightChars="0"/>
        <w:jc w:val="left"/>
        <w:textAlignment w:val="auto"/>
        <w:rPr>
          <w:rFonts w:hint="eastAsia" w:ascii="宋体"/>
          <w:sz w:val="28"/>
          <w:u w:val="single"/>
          <w:lang w:val="en-US" w:eastAsia="zh-CN"/>
        </w:rPr>
      </w:pPr>
      <w:r>
        <w:rPr>
          <w:rFonts w:hint="eastAsia" w:ascii="宋体"/>
          <w:sz w:val="28"/>
          <w:u w:val="single"/>
          <w:lang w:val="en-US" w:eastAsia="zh-CN"/>
        </w:rPr>
        <w:t xml:space="preserve">                                                             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5" w:after="0" w:line="440" w:lineRule="exact"/>
        <w:ind w:left="110" w:leftChars="0" w:right="0" w:rightChars="0"/>
        <w:jc w:val="both"/>
        <w:textAlignment w:val="auto"/>
        <w:rPr>
          <w:rFonts w:hint="eastAsia" w:ascii="宋体"/>
          <w:sz w:val="28"/>
          <w:u w:val="single"/>
          <w:lang w:val="en-US" w:eastAsia="zh-CN"/>
        </w:rPr>
      </w:pPr>
    </w:p>
    <w:p>
      <w:pPr>
        <w:pStyle w:val="3"/>
        <w:tabs>
          <w:tab w:val="left" w:pos="3151"/>
          <w:tab w:val="left" w:pos="3790"/>
          <w:tab w:val="left" w:pos="6511"/>
          <w:tab w:val="left" w:pos="9113"/>
        </w:tabs>
        <w:spacing w:before="64" w:line="295" w:lineRule="auto"/>
        <w:ind w:left="111" w:right="412"/>
        <w:jc w:val="both"/>
        <w:rPr>
          <w:rFonts w:hint="default" w:ascii="仿宋_GB2312" w:hAnsi="仿宋_GB2312" w:eastAsia="仿宋_GB2312" w:cs="仿宋_GB2312"/>
          <w:w w:val="9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</w:rPr>
        <w:t>填</w:t>
      </w:r>
      <w:r>
        <w:rPr>
          <w:rFonts w:hint="eastAsia" w:ascii="仿宋_GB2312" w:hAnsi="仿宋_GB2312" w:eastAsia="仿宋_GB2312" w:cs="仿宋_GB2312"/>
          <w:w w:val="90"/>
          <w:lang w:eastAsia="zh-CN"/>
        </w:rPr>
        <w:t>报企业</w:t>
      </w:r>
      <w:r>
        <w:rPr>
          <w:rFonts w:hint="eastAsia" w:ascii="仿宋_GB2312" w:hAnsi="仿宋_GB2312" w:eastAsia="仿宋_GB2312" w:cs="仿宋_GB2312"/>
          <w:w w:val="90"/>
        </w:rPr>
        <w:t>名称</w:t>
      </w:r>
      <w:r>
        <w:rPr>
          <w:rFonts w:hint="eastAsia" w:ascii="仿宋_GB2312" w:hAnsi="仿宋_GB2312" w:eastAsia="仿宋_GB2312" w:cs="仿宋_GB2312"/>
          <w:w w:val="90"/>
          <w:lang w:eastAsia="zh-CN"/>
        </w:rPr>
        <w:t>：</w:t>
      </w:r>
      <w:r>
        <w:rPr>
          <w:rFonts w:hint="eastAsia" w:ascii="仿宋_GB2312" w:hAnsi="仿宋_GB2312" w:eastAsia="仿宋_GB2312" w:cs="仿宋_GB2312"/>
          <w:w w:val="90"/>
          <w:u w:val="single"/>
        </w:rPr>
        <w:tab/>
      </w:r>
      <w:r>
        <w:rPr>
          <w:rFonts w:hint="eastAsia" w:ascii="仿宋_GB2312" w:hAnsi="仿宋_GB2312" w:eastAsia="仿宋_GB2312" w:cs="仿宋_GB2312"/>
          <w:w w:val="90"/>
          <w:u w:val="single"/>
        </w:rPr>
        <w:tab/>
      </w:r>
      <w:r>
        <w:rPr>
          <w:rFonts w:hint="eastAsia" w:ascii="仿宋_GB2312" w:hAnsi="仿宋_GB2312" w:eastAsia="仿宋_GB2312" w:cs="仿宋_GB2312"/>
          <w:w w:val="90"/>
          <w:u w:val="single"/>
          <w:lang w:val="en-US" w:eastAsia="zh-CN"/>
        </w:rPr>
        <w:t xml:space="preserve">                                   </w:t>
      </w:r>
    </w:p>
    <w:p>
      <w:pPr>
        <w:pStyle w:val="3"/>
        <w:tabs>
          <w:tab w:val="left" w:pos="3151"/>
          <w:tab w:val="left" w:pos="3790"/>
          <w:tab w:val="left" w:pos="6511"/>
          <w:tab w:val="left" w:pos="9113"/>
        </w:tabs>
        <w:spacing w:before="64" w:line="295" w:lineRule="auto"/>
        <w:ind w:left="111" w:right="412"/>
        <w:jc w:val="both"/>
        <w:rPr>
          <w:rFonts w:hint="default" w:ascii="Times New Roman" w:eastAsia="仿宋_GB231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填</w:t>
      </w:r>
      <w:r>
        <w:rPr>
          <w:rFonts w:hint="eastAsia" w:ascii="仿宋_GB2312" w:hAnsi="仿宋_GB2312" w:eastAsia="仿宋_GB2312" w:cs="仿宋_GB2312"/>
          <w:lang w:eastAsia="zh-CN"/>
        </w:rPr>
        <w:t>报</w:t>
      </w:r>
      <w:r>
        <w:rPr>
          <w:rFonts w:hint="eastAsia" w:ascii="仿宋_GB2312" w:hAnsi="仿宋_GB2312" w:eastAsia="仿宋_GB2312" w:cs="仿宋_GB2312"/>
        </w:rPr>
        <w:t>人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w w:val="90"/>
        </w:rPr>
        <w:t>职务</w:t>
      </w:r>
      <w:r>
        <w:rPr>
          <w:rFonts w:hint="eastAsia" w:ascii="仿宋_GB2312" w:hAnsi="仿宋_GB2312" w:eastAsia="仿宋_GB2312" w:cs="仿宋_GB2312"/>
          <w:w w:val="90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w w:val="9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</w:rPr>
        <w:t>联系电话</w:t>
      </w:r>
      <w:r>
        <w:rPr>
          <w:rFonts w:hint="eastAsia" w:ascii="仿宋_GB2312" w:hAnsi="仿宋_GB2312" w:eastAsia="仿宋_GB2312" w:cs="仿宋_GB231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5" w:after="0" w:line="440" w:lineRule="exact"/>
        <w:ind w:left="110" w:leftChars="0" w:right="0" w:rightChars="0"/>
        <w:jc w:val="left"/>
        <w:textAlignment w:val="auto"/>
        <w:rPr>
          <w:rFonts w:hint="default" w:ascii="宋体"/>
          <w:sz w:val="28"/>
          <w:u w:val="single"/>
          <w:lang w:val="en-US" w:eastAsia="zh-CN"/>
        </w:rPr>
      </w:pPr>
    </w:p>
    <w:sectPr>
      <w:pgSz w:w="11910" w:h="16840"/>
      <w:pgMar w:top="1580" w:right="1260" w:bottom="280" w:left="1420" w:header="720" w:footer="720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"/>
      <w:lvlJc w:val="left"/>
      <w:pPr>
        <w:ind w:left="555" w:hanging="444"/>
      </w:pPr>
      <w:rPr>
        <w:rFonts w:hint="default" w:ascii="Wingdings" w:hAnsi="Wingdings" w:eastAsia="Wingdings" w:cs="Wingdings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26" w:hanging="44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93" w:hanging="44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59" w:hanging="44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26" w:hanging="44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93" w:hanging="44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9" w:hanging="44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6" w:hanging="44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92" w:hanging="444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32" w:hanging="322"/>
        <w:jc w:val="left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18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97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75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54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3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1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90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68" w:hanging="32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3412C"/>
    <w:rsid w:val="077B4DE1"/>
    <w:rsid w:val="07F40E78"/>
    <w:rsid w:val="08D57A45"/>
    <w:rsid w:val="08FA4B95"/>
    <w:rsid w:val="0E9525D0"/>
    <w:rsid w:val="119967BF"/>
    <w:rsid w:val="13262C02"/>
    <w:rsid w:val="13454F3C"/>
    <w:rsid w:val="13B01E32"/>
    <w:rsid w:val="13C103BF"/>
    <w:rsid w:val="152F6DEB"/>
    <w:rsid w:val="17433434"/>
    <w:rsid w:val="186D78B7"/>
    <w:rsid w:val="19BB781C"/>
    <w:rsid w:val="1D164073"/>
    <w:rsid w:val="1DB1164A"/>
    <w:rsid w:val="1EB53569"/>
    <w:rsid w:val="1F383A46"/>
    <w:rsid w:val="20A666EA"/>
    <w:rsid w:val="21FB492C"/>
    <w:rsid w:val="28100F32"/>
    <w:rsid w:val="2A5B46A5"/>
    <w:rsid w:val="2E034A0D"/>
    <w:rsid w:val="2EBF4D0E"/>
    <w:rsid w:val="2F5132F9"/>
    <w:rsid w:val="30FF4DC7"/>
    <w:rsid w:val="311B2801"/>
    <w:rsid w:val="34D272BF"/>
    <w:rsid w:val="37812A3F"/>
    <w:rsid w:val="37AD399A"/>
    <w:rsid w:val="39330CF2"/>
    <w:rsid w:val="399A2EB5"/>
    <w:rsid w:val="3BDA3E74"/>
    <w:rsid w:val="3C2B3AC1"/>
    <w:rsid w:val="3C92742A"/>
    <w:rsid w:val="3D5F73D8"/>
    <w:rsid w:val="3E0A4382"/>
    <w:rsid w:val="3EB96A2B"/>
    <w:rsid w:val="3F471627"/>
    <w:rsid w:val="414940AA"/>
    <w:rsid w:val="41987B8B"/>
    <w:rsid w:val="43820E36"/>
    <w:rsid w:val="43CF21C9"/>
    <w:rsid w:val="4455174F"/>
    <w:rsid w:val="45C41BA3"/>
    <w:rsid w:val="4614185C"/>
    <w:rsid w:val="4752757A"/>
    <w:rsid w:val="47597823"/>
    <w:rsid w:val="47BD0438"/>
    <w:rsid w:val="4BC34FFA"/>
    <w:rsid w:val="4D3C337D"/>
    <w:rsid w:val="4DC90985"/>
    <w:rsid w:val="4E9D2DD3"/>
    <w:rsid w:val="50447233"/>
    <w:rsid w:val="517F7657"/>
    <w:rsid w:val="51953460"/>
    <w:rsid w:val="51B43B4E"/>
    <w:rsid w:val="523A4185"/>
    <w:rsid w:val="52990931"/>
    <w:rsid w:val="58301472"/>
    <w:rsid w:val="5A340978"/>
    <w:rsid w:val="5A5626B5"/>
    <w:rsid w:val="5AD867BF"/>
    <w:rsid w:val="5B2E3A34"/>
    <w:rsid w:val="5BF87ACE"/>
    <w:rsid w:val="5CB7035E"/>
    <w:rsid w:val="5D3E0A4E"/>
    <w:rsid w:val="5E0A1EB1"/>
    <w:rsid w:val="5F016992"/>
    <w:rsid w:val="5FDF6A96"/>
    <w:rsid w:val="601841A2"/>
    <w:rsid w:val="60290446"/>
    <w:rsid w:val="631540C5"/>
    <w:rsid w:val="669D751A"/>
    <w:rsid w:val="66D7420D"/>
    <w:rsid w:val="66DB14E4"/>
    <w:rsid w:val="69755431"/>
    <w:rsid w:val="6A784E8B"/>
    <w:rsid w:val="6B4825B2"/>
    <w:rsid w:val="6B4A7FDE"/>
    <w:rsid w:val="6B7220F1"/>
    <w:rsid w:val="6BDF2C63"/>
    <w:rsid w:val="6C815FB5"/>
    <w:rsid w:val="6D870D7B"/>
    <w:rsid w:val="6D9B4FBB"/>
    <w:rsid w:val="71996D87"/>
    <w:rsid w:val="73BF2DAF"/>
    <w:rsid w:val="73DF19A2"/>
    <w:rsid w:val="748159E1"/>
    <w:rsid w:val="75130BBF"/>
    <w:rsid w:val="75A02A6F"/>
    <w:rsid w:val="77060628"/>
    <w:rsid w:val="776530C3"/>
    <w:rsid w:val="77D04A42"/>
    <w:rsid w:val="78951682"/>
    <w:rsid w:val="7924214A"/>
    <w:rsid w:val="79FE3E64"/>
    <w:rsid w:val="7A0C3954"/>
    <w:rsid w:val="7A244CAE"/>
    <w:rsid w:val="7B532E03"/>
    <w:rsid w:val="7C440ABC"/>
    <w:rsid w:val="7C7451AA"/>
    <w:rsid w:val="7CA61EB5"/>
    <w:rsid w:val="7D0055F2"/>
    <w:rsid w:val="7F451A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42" w:right="451" w:hanging="1544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89"/>
      <w:ind w:left="555" w:hanging="445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764</Words>
  <Characters>808</Characters>
  <TotalTime>346</TotalTime>
  <ScaleCrop>false</ScaleCrop>
  <LinksUpToDate>false</LinksUpToDate>
  <CharactersWithSpaces>1347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2020-05-06T01:32:00Z</dcterms:created>
  <dc:creator>PC</dc:creator>
  <cp:lastModifiedBy>SR_</cp:lastModifiedBy>
  <cp:lastPrinted>2020-05-07T06:23:21Z</cp:lastPrinted>
  <dcterms:modified xsi:type="dcterms:W3CDTF">2020-05-07T07:34:08Z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2020-05-06T00:00:00Z</vt:filetime>
  </property>
  <property fmtid="{D5CDD505-2E9C-101B-9397-08002B2CF9AE}" pid="5" name="KSOProductBuildVer">
    <vt:lpwstr>2052-11.1.0.9513</vt:lpwstr>
  </property>
</Properties>
</file>